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71F" w:rsidRDefault="00AC171F" w:rsidP="00AC171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AC171F" w:rsidRDefault="00AC171F" w:rsidP="00AC171F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AC171F" w:rsidRDefault="00AC171F" w:rsidP="00AC171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AC171F" w:rsidRDefault="00AC171F" w:rsidP="00AC171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AC171F" w:rsidRPr="00C94BD9" w:rsidRDefault="00AC171F" w:rsidP="00AC171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2025 года  №1-7/79 </w:t>
      </w:r>
    </w:p>
    <w:p w:rsidR="00AC171F" w:rsidRDefault="00AC171F" w:rsidP="00AC171F">
      <w:pPr>
        <w:rPr>
          <w:sz w:val="24"/>
          <w:szCs w:val="24"/>
        </w:rPr>
      </w:pPr>
    </w:p>
    <w:p w:rsidR="00AC171F" w:rsidRDefault="00AC171F" w:rsidP="00AC171F">
      <w:pPr>
        <w:rPr>
          <w:sz w:val="24"/>
          <w:szCs w:val="24"/>
        </w:rPr>
      </w:pPr>
    </w:p>
    <w:p w:rsidR="00AC171F" w:rsidRDefault="00AC171F" w:rsidP="00AC171F">
      <w:pPr>
        <w:rPr>
          <w:sz w:val="24"/>
          <w:szCs w:val="24"/>
        </w:rPr>
      </w:pPr>
    </w:p>
    <w:p w:rsidR="00AC171F" w:rsidRPr="00716B24" w:rsidRDefault="00AC171F" w:rsidP="00AC171F">
      <w:pPr>
        <w:jc w:val="center"/>
        <w:rPr>
          <w:sz w:val="24"/>
          <w:szCs w:val="24"/>
        </w:rPr>
      </w:pPr>
      <w:bookmarkStart w:id="0" w:name="_GoBack"/>
      <w:r w:rsidRPr="00716B24">
        <w:rPr>
          <w:sz w:val="24"/>
          <w:szCs w:val="24"/>
        </w:rPr>
        <w:t>Нормативы</w:t>
      </w:r>
    </w:p>
    <w:p w:rsidR="00AC171F" w:rsidRPr="00C05D95" w:rsidRDefault="00AC171F" w:rsidP="00AC171F">
      <w:pPr>
        <w:jc w:val="center"/>
        <w:rPr>
          <w:sz w:val="24"/>
          <w:szCs w:val="24"/>
        </w:rPr>
      </w:pPr>
      <w:r w:rsidRPr="00C05D95">
        <w:rPr>
          <w:sz w:val="24"/>
          <w:szCs w:val="24"/>
        </w:rPr>
        <w:t>распределения доходов</w:t>
      </w:r>
      <w:bookmarkEnd w:id="0"/>
      <w:r w:rsidRPr="00C05D95">
        <w:rPr>
          <w:sz w:val="24"/>
          <w:szCs w:val="24"/>
        </w:rPr>
        <w:t xml:space="preserve"> в бюджет Кемского муниципального округа Республики Карелия</w:t>
      </w:r>
    </w:p>
    <w:p w:rsidR="00AC171F" w:rsidRDefault="00AC171F" w:rsidP="00AC171F">
      <w:pPr>
        <w:jc w:val="center"/>
        <w:rPr>
          <w:sz w:val="24"/>
          <w:szCs w:val="24"/>
        </w:rPr>
      </w:pPr>
      <w:r w:rsidRPr="00C05D95">
        <w:rPr>
          <w:sz w:val="24"/>
          <w:szCs w:val="24"/>
        </w:rPr>
        <w:t>на 2026 год и плановый период 2027 и 2028 годов</w:t>
      </w:r>
    </w:p>
    <w:p w:rsidR="00AC171F" w:rsidRPr="00716B24" w:rsidRDefault="00AC171F" w:rsidP="00AC171F">
      <w:pPr>
        <w:jc w:val="center"/>
        <w:rPr>
          <w:bCs/>
          <w:sz w:val="24"/>
          <w:szCs w:val="24"/>
        </w:rPr>
      </w:pPr>
    </w:p>
    <w:p w:rsidR="00AC171F" w:rsidRDefault="00AC171F" w:rsidP="00AC171F">
      <w:pPr>
        <w:jc w:val="right"/>
      </w:pPr>
      <w:r w:rsidRPr="0092215D">
        <w:t xml:space="preserve"> (</w:t>
      </w:r>
      <w:r>
        <w:t>процентов</w:t>
      </w:r>
      <w:r w:rsidRPr="0092215D">
        <w:t>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5"/>
        <w:gridCol w:w="1933"/>
      </w:tblGrid>
      <w:tr w:rsidR="00AC171F" w:rsidTr="009F2DDA">
        <w:trPr>
          <w:jc w:val="center"/>
        </w:trPr>
        <w:tc>
          <w:tcPr>
            <w:tcW w:w="7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Бюджет Кемского муниципального округа Республики Карелия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pStyle w:val="2"/>
              <w:widowControl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ДОХОДЫ ОТ УПЛАТЫ ГОСУДАРСТВЕННОЙ ПОШЛИНЫ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pStyle w:val="2"/>
              <w:widowControl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571FE2">
              <w:rPr>
                <w:caps/>
                <w:snapToGrid w:val="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Default="00AC171F" w:rsidP="009F2DDA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Default="00AC171F" w:rsidP="009F2DDA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pStyle w:val="2"/>
              <w:widowControl/>
              <w:ind w:right="-108"/>
              <w:rPr>
                <w:rFonts w:ascii="Times New Roman" w:hAnsi="Times New Roman"/>
                <w:caps/>
                <w:snapToGrid w:val="0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caps/>
                <w:snapToGrid w:val="0"/>
                <w:sz w:val="24"/>
                <w:szCs w:val="24"/>
              </w:rPr>
              <w:t>ДОХОДЫ ОТ ШТРАФОВ, санкций, возмещений ущерба</w:t>
            </w:r>
          </w:p>
          <w:p w:rsidR="00AC171F" w:rsidRPr="00571FE2" w:rsidRDefault="00AC171F" w:rsidP="009F2DDA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ind w:firstLine="306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Default="00AC171F" w:rsidP="009F2DDA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ind w:firstLine="306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Default="00AC171F" w:rsidP="009F2DDA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ind w:firstLine="306"/>
              <w:rPr>
                <w:snapToGrid w:val="0"/>
                <w:sz w:val="24"/>
                <w:szCs w:val="24"/>
              </w:rPr>
            </w:pPr>
            <w:r w:rsidRPr="00571FE2">
              <w:rPr>
                <w:snapToGrid w:val="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caps/>
                <w:snapToGrid w:val="0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Default="00AC171F" w:rsidP="009F2DDA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Default="00AC171F" w:rsidP="009F2DDA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AC171F" w:rsidTr="009F2DDA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Pr="00571FE2" w:rsidRDefault="00AC171F" w:rsidP="009F2DDA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Инициативные платежи, зачисляемые в бюджет муниципальных округов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171F" w:rsidRDefault="00AC171F" w:rsidP="009F2DDA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</w:tbl>
    <w:p w:rsidR="000D6FD2" w:rsidRDefault="000D6FD2"/>
    <w:sectPr w:rsidR="000D6FD2" w:rsidSect="00AC17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1F"/>
    <w:rsid w:val="000D6FD2"/>
    <w:rsid w:val="00A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AC171F"/>
    <w:pPr>
      <w:widowControl w:val="0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AC171F"/>
    <w:pPr>
      <w:widowControl w:val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2026-04-29T12:31:00Z</dcterms:created>
  <dcterms:modified xsi:type="dcterms:W3CDTF">2026-04-29T12:31:00Z</dcterms:modified>
</cp:coreProperties>
</file>